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BE4F0A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C04AF6">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246DFC">
        <w:rPr>
          <w:rFonts w:ascii="Times New Roman" w:eastAsia="Arial Unicode MS" w:hAnsi="Times New Roman" w:cs="Times New Roman"/>
          <w:b/>
          <w:kern w:val="0"/>
          <w:sz w:val="24"/>
          <w:szCs w:val="24"/>
          <w:lang w:eastAsia="lv-LV"/>
          <w14:ligatures w14:val="none"/>
        </w:rPr>
        <w:t>6</w:t>
      </w:r>
    </w:p>
    <w:p w14:paraId="51A114AB" w14:textId="7F2C1AC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C04AF6">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246DFC">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741B718E" w14:textId="44210560" w:rsidR="00246DFC" w:rsidRPr="00246DFC" w:rsidRDefault="00246DFC" w:rsidP="00246DFC">
      <w:pPr>
        <w:keepNext/>
        <w:suppressAutoHyphens/>
        <w:spacing w:after="0" w:line="100" w:lineRule="atLeast"/>
        <w:jc w:val="both"/>
        <w:rPr>
          <w:rFonts w:ascii="Calibri" w:eastAsia="Calibri" w:hAnsi="Calibri" w:cs="Times New Roman"/>
          <w:kern w:val="1"/>
          <w:lang w:eastAsia="ar-SA"/>
          <w14:ligatures w14:val="none"/>
        </w:rPr>
      </w:pPr>
      <w:bookmarkStart w:id="355" w:name="_Hlk192752427"/>
      <w:bookmarkStart w:id="356" w:name="_Hlk191546712"/>
      <w:bookmarkStart w:id="357" w:name="_Hlk191306562"/>
      <w:bookmarkStart w:id="358" w:name="_Hlk152074741"/>
      <w:bookmarkStart w:id="359" w:name="_Hlk152079388"/>
      <w:bookmarkStart w:id="360" w:name="_Hlk152079063"/>
      <w:bookmarkStart w:id="361" w:name="_Hlk152077916"/>
      <w:bookmarkStart w:id="362" w:name="_Hlk152075357"/>
      <w:bookmarkStart w:id="363" w:name="_Hlk191306362"/>
      <w:bookmarkStart w:id="364" w:name="_Hlk191306252"/>
      <w:bookmarkStart w:id="365" w:name="_Hlk191306165"/>
      <w:bookmarkStart w:id="366" w:name="_Hlk191306013"/>
      <w:bookmarkStart w:id="367" w:name="_Hlk191304801"/>
      <w:bookmarkStart w:id="368" w:name="_Hlk191304617"/>
      <w:bookmarkStart w:id="369" w:name="_Hlk191304428"/>
      <w:r w:rsidRPr="00246DFC">
        <w:rPr>
          <w:rFonts w:ascii="Times New Roman" w:eastAsia="Arial Unicode MS" w:hAnsi="Times New Roman" w:cs="Arial Unicode MS"/>
          <w:b/>
          <w:kern w:val="1"/>
          <w:sz w:val="24"/>
          <w:szCs w:val="24"/>
          <w:lang w:eastAsia="ar-SA"/>
          <w14:ligatures w14:val="none"/>
        </w:rPr>
        <w:t>Par grozījumiem Madonas novada pašvaldības 2024. gada 31. oktobra lēmumā Nr.</w:t>
      </w:r>
      <w:r w:rsidR="00F2189F">
        <w:rPr>
          <w:rFonts w:ascii="Times New Roman" w:eastAsia="Arial Unicode MS" w:hAnsi="Times New Roman" w:cs="Arial Unicode MS"/>
          <w:b/>
          <w:kern w:val="1"/>
          <w:sz w:val="24"/>
          <w:szCs w:val="24"/>
          <w:lang w:eastAsia="ar-SA"/>
          <w14:ligatures w14:val="none"/>
        </w:rPr>
        <w:t> </w:t>
      </w:r>
      <w:r w:rsidRPr="00246DFC">
        <w:rPr>
          <w:rFonts w:ascii="Times New Roman" w:eastAsia="Arial Unicode MS" w:hAnsi="Times New Roman" w:cs="Arial Unicode MS"/>
          <w:b/>
          <w:kern w:val="1"/>
          <w:sz w:val="24"/>
          <w:szCs w:val="24"/>
          <w:lang w:eastAsia="ar-SA"/>
          <w14:ligatures w14:val="none"/>
        </w:rPr>
        <w:t>636 “Par dzīvojamai mājai Valdemāra bulvārī 14, Madonā, Madonas novadā, funkcionāli nepieciešamā zemesgabala noteikšanu”</w:t>
      </w:r>
    </w:p>
    <w:p w14:paraId="247B6C65" w14:textId="77777777" w:rsidR="00246DFC" w:rsidRPr="00246DFC" w:rsidRDefault="00246DFC" w:rsidP="00246DFC">
      <w:pPr>
        <w:suppressAutoHyphens/>
        <w:spacing w:after="0" w:line="100" w:lineRule="atLeast"/>
        <w:rPr>
          <w:rFonts w:ascii="Times New Roman" w:eastAsia="Calibri" w:hAnsi="Times New Roman" w:cs="Times New Roman"/>
          <w:i/>
          <w:kern w:val="1"/>
          <w:sz w:val="24"/>
          <w:lang w:eastAsia="ar-SA"/>
          <w14:ligatures w14:val="none"/>
        </w:rPr>
      </w:pPr>
    </w:p>
    <w:p w14:paraId="2DFA19E3" w14:textId="41D81FD9" w:rsidR="00246DFC" w:rsidRPr="00246DFC" w:rsidRDefault="00246DFC" w:rsidP="00246DFC">
      <w:pPr>
        <w:suppressAutoHyphens/>
        <w:spacing w:after="0" w:line="252" w:lineRule="auto"/>
        <w:ind w:firstLine="709"/>
        <w:jc w:val="both"/>
        <w:rPr>
          <w:rFonts w:ascii="Times New Roman" w:eastAsia="Calibri" w:hAnsi="Times New Roman" w:cs="Times New Roman"/>
          <w:bCs/>
          <w:kern w:val="1"/>
          <w:sz w:val="24"/>
          <w:szCs w:val="24"/>
          <w:lang w:eastAsia="ar-SA"/>
          <w14:ligatures w14:val="none"/>
        </w:rPr>
      </w:pPr>
      <w:r w:rsidRPr="00246DFC">
        <w:rPr>
          <w:rFonts w:ascii="Times New Roman" w:eastAsia="Calibri" w:hAnsi="Times New Roman" w:cs="Times New Roman"/>
          <w:bCs/>
          <w:kern w:val="1"/>
          <w:sz w:val="24"/>
          <w:szCs w:val="24"/>
          <w:lang w:eastAsia="ar-SA"/>
          <w14:ligatures w14:val="none"/>
        </w:rPr>
        <w:t>Madonas novada pašvaldības dome 2024. gada 31. oktobrī pieņēma lēmumu Nr. 636 “Par dzīvojamai mājai Valdemāra bulvārī 14, Madonā, Madonas novadā, funkcionāli nepieciešamā zemesgabala noteikšanu” (protokols Nr. 22, 22.</w:t>
      </w:r>
      <w:r w:rsidR="00F2189F">
        <w:rPr>
          <w:rFonts w:ascii="Times New Roman" w:eastAsia="Calibri" w:hAnsi="Times New Roman" w:cs="Times New Roman"/>
          <w:bCs/>
          <w:kern w:val="1"/>
          <w:sz w:val="24"/>
          <w:szCs w:val="24"/>
          <w:lang w:eastAsia="ar-SA"/>
          <w14:ligatures w14:val="none"/>
        </w:rPr>
        <w:t> </w:t>
      </w:r>
      <w:r w:rsidRPr="00246DFC">
        <w:rPr>
          <w:rFonts w:ascii="Times New Roman" w:eastAsia="Calibri" w:hAnsi="Times New Roman" w:cs="Times New Roman"/>
          <w:bCs/>
          <w:kern w:val="1"/>
          <w:sz w:val="24"/>
          <w:szCs w:val="24"/>
          <w:lang w:eastAsia="ar-SA"/>
          <w14:ligatures w14:val="none"/>
        </w:rPr>
        <w:t xml:space="preserve">p.). </w:t>
      </w:r>
    </w:p>
    <w:p w14:paraId="6EBFDFF8" w14:textId="1B4A97DC" w:rsidR="00246DFC" w:rsidRPr="00246DFC" w:rsidRDefault="00246DFC" w:rsidP="00246DFC">
      <w:pPr>
        <w:suppressAutoHyphens/>
        <w:spacing w:after="0" w:line="252" w:lineRule="auto"/>
        <w:ind w:firstLine="709"/>
        <w:jc w:val="both"/>
        <w:rPr>
          <w:rFonts w:ascii="Times New Roman" w:eastAsia="Calibri" w:hAnsi="Times New Roman" w:cs="Times New Roman"/>
          <w:bCs/>
          <w:kern w:val="1"/>
          <w:sz w:val="24"/>
          <w:szCs w:val="24"/>
          <w:lang w:eastAsia="ar-SA"/>
          <w14:ligatures w14:val="none"/>
        </w:rPr>
      </w:pPr>
      <w:r w:rsidRPr="00246DFC">
        <w:rPr>
          <w:rFonts w:ascii="Times New Roman" w:eastAsia="Calibri" w:hAnsi="Times New Roman" w:cs="Times New Roman"/>
          <w:bCs/>
          <w:kern w:val="1"/>
          <w:sz w:val="24"/>
          <w:szCs w:val="24"/>
          <w:lang w:eastAsia="ar-SA"/>
          <w14:ligatures w14:val="none"/>
        </w:rPr>
        <w:t>2025. gada 28. februārī saņemta informācija no Valsts zemes dienesta Vidzemes reģionālās pārvaldes Kadastra daļas, ka Madonas novada pašvaldības domes 2024. gada 31. oktobra lēmumā Nr. 636 “Par dzīvojamai mājai Valdemāra bulvārī 14, Madonā, Madonas novadā, funkcionāli nepieciešamā zemesgabala noteikšanu” (protokols Nr. 22, 22.</w:t>
      </w:r>
      <w:r w:rsidR="00F2189F">
        <w:rPr>
          <w:rFonts w:ascii="Times New Roman" w:eastAsia="Calibri" w:hAnsi="Times New Roman" w:cs="Times New Roman"/>
          <w:bCs/>
          <w:kern w:val="1"/>
          <w:sz w:val="24"/>
          <w:szCs w:val="24"/>
          <w:lang w:eastAsia="ar-SA"/>
          <w14:ligatures w14:val="none"/>
        </w:rPr>
        <w:t> </w:t>
      </w:r>
      <w:r w:rsidRPr="00246DFC">
        <w:rPr>
          <w:rFonts w:ascii="Times New Roman" w:eastAsia="Calibri" w:hAnsi="Times New Roman" w:cs="Times New Roman"/>
          <w:bCs/>
          <w:kern w:val="1"/>
          <w:sz w:val="24"/>
          <w:szCs w:val="24"/>
          <w:lang w:eastAsia="ar-SA"/>
          <w14:ligatures w14:val="none"/>
        </w:rPr>
        <w:t>p.) un tā pielikumā konstatēta matemātiska kļūda, aprēķinot daudzdzīvokļu dzīvojamai mājai Valdemāra bulvārī 14, Madonā, Madonas novadā, īpašuma kadastra numurs 7001 501 0087 (būves kadastra apzīmējums 7001 001 0109 001) funkcionāli nepieciešamo zemes gabalu.</w:t>
      </w:r>
    </w:p>
    <w:p w14:paraId="0BB15B1F" w14:textId="31899FB0" w:rsidR="00246DFC" w:rsidRPr="00246DFC" w:rsidRDefault="00246DFC" w:rsidP="00246DFC">
      <w:pPr>
        <w:suppressAutoHyphens/>
        <w:spacing w:after="0" w:line="252" w:lineRule="auto"/>
        <w:jc w:val="both"/>
        <w:rPr>
          <w:rFonts w:ascii="Calibri" w:eastAsia="Calibri" w:hAnsi="Calibri" w:cs="Times New Roman"/>
          <w:bCs/>
          <w:kern w:val="1"/>
          <w:lang w:eastAsia="ar-SA"/>
          <w14:ligatures w14:val="none"/>
        </w:rPr>
      </w:pPr>
      <w:r w:rsidRPr="00246DFC">
        <w:rPr>
          <w:rFonts w:ascii="Times New Roman" w:eastAsia="Calibri" w:hAnsi="Times New Roman" w:cs="Times New Roman"/>
          <w:bCs/>
          <w:kern w:val="1"/>
          <w:sz w:val="24"/>
          <w:szCs w:val="24"/>
          <w:lang w:eastAsia="ar-SA"/>
          <w14:ligatures w14:val="none"/>
        </w:rPr>
        <w:t xml:space="preserve">            Ņemot vērā iepriekš minēto,</w:t>
      </w:r>
      <w:r w:rsidRPr="00246DFC">
        <w:rPr>
          <w:rFonts w:ascii="Calibri" w:eastAsia="Calibri" w:hAnsi="Calibri" w:cs="Times New Roman"/>
          <w:bCs/>
          <w:kern w:val="1"/>
          <w:lang w:eastAsia="ar-SA"/>
          <w14:ligatures w14:val="none"/>
        </w:rPr>
        <w:t xml:space="preserve"> </w:t>
      </w:r>
      <w:r w:rsidRPr="00246DFC">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F2189F">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trešo daļu, Administratīvā procesa likuma 70.</w:t>
      </w:r>
      <w:r w:rsidR="00F2189F">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pirmo daļu, 76.</w:t>
      </w:r>
      <w:r w:rsidR="00F2189F">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otro daļu, 79.</w:t>
      </w:r>
      <w:r w:rsidR="00F2189F">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pirmo daļu,</w:t>
      </w:r>
      <w:r w:rsidRPr="00246DFC">
        <w:rPr>
          <w:rFonts w:ascii="Calibri" w:eastAsia="Calibri" w:hAnsi="Calibri" w:cs="Times New Roman"/>
          <w:kern w:val="1"/>
          <w:lang w:eastAsia="ar-SA"/>
          <w14:ligatures w14:val="none"/>
        </w:rPr>
        <w:t xml:space="preserve"> </w:t>
      </w:r>
      <w:r w:rsidRPr="00246DFC">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F2189F">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gada 8.</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septembra noteikumu Nr.</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F2189F">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3.,</w:t>
      </w:r>
      <w:r w:rsidR="00F2189F">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7.,</w:t>
      </w:r>
      <w:r w:rsidR="00F2189F">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18.,</w:t>
      </w:r>
      <w:r w:rsidR="00F2189F">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21.</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pu</w:t>
      </w:r>
      <w:r w:rsidR="00F2189F">
        <w:rPr>
          <w:rFonts w:ascii="Times New Roman" w:eastAsia="Times New Roman" w:hAnsi="Times New Roman" w:cs="Arial Unicode MS"/>
          <w:kern w:val="1"/>
          <w:sz w:val="24"/>
          <w:szCs w:val="24"/>
          <w:lang w:eastAsia="lo-LA" w:bidi="lo-LA"/>
          <w14:ligatures w14:val="none"/>
        </w:rPr>
        <w:t>n</w:t>
      </w:r>
      <w:r w:rsidRPr="00246DFC">
        <w:rPr>
          <w:rFonts w:ascii="Times New Roman" w:eastAsia="Times New Roman" w:hAnsi="Times New Roman" w:cs="Arial Unicode MS"/>
          <w:kern w:val="1"/>
          <w:sz w:val="24"/>
          <w:szCs w:val="24"/>
          <w:lang w:eastAsia="lo-LA" w:bidi="lo-LA"/>
          <w14:ligatures w14:val="none"/>
        </w:rPr>
        <w:t>ktu, Ministru kabineta 2013.</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gada 30.</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aprīļa noteikumu Nr.</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240 ”Vispārīgie teritorijas plānošanas, izmantošanas un apbūves noteikumi”11.punktu, Ministru kabineta 2006.</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gada 20.</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jūnija noteikumiem Nr.</w:t>
      </w:r>
      <w:r w:rsidR="00F2189F">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F2189F">
        <w:rPr>
          <w:rFonts w:ascii="Times New Roman" w:eastAsia="Times New Roman" w:hAnsi="Times New Roman" w:cs="Times New Roman"/>
          <w:b/>
          <w:kern w:val="0"/>
          <w:sz w:val="24"/>
          <w:szCs w:val="24"/>
          <w:lang w:eastAsia="lo-LA" w:bidi="lo-LA"/>
          <w14:ligatures w14:val="none"/>
        </w:rPr>
        <w:t>3</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F2189F" w:rsidRPr="00F2189F">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Sandra Maksimova, Valda Kļaviņa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25E034D" w14:textId="77777777" w:rsidR="00246DFC" w:rsidRPr="00246DFC" w:rsidRDefault="00246DFC" w:rsidP="00246DFC">
      <w:pPr>
        <w:suppressAutoHyphens/>
        <w:spacing w:after="0" w:line="252" w:lineRule="auto"/>
        <w:jc w:val="both"/>
        <w:rPr>
          <w:rFonts w:ascii="Times New Roman" w:eastAsia="Times New Roman" w:hAnsi="Times New Roman" w:cs="Times New Roman"/>
          <w:b/>
          <w:kern w:val="1"/>
          <w:sz w:val="24"/>
          <w:szCs w:val="24"/>
          <w:lang w:eastAsia="hi-IN" w:bidi="hi-IN"/>
          <w14:ligatures w14:val="none"/>
        </w:rPr>
      </w:pPr>
    </w:p>
    <w:p w14:paraId="11B7CE19" w14:textId="2A324A6F" w:rsidR="00246DFC" w:rsidRPr="00246DFC" w:rsidRDefault="00246DFC" w:rsidP="00246DFC">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246DFC">
        <w:rPr>
          <w:rFonts w:ascii="Times New Roman" w:eastAsia="Times New Roman" w:hAnsi="Times New Roman" w:cs="Times New Roman"/>
          <w:kern w:val="1"/>
          <w:sz w:val="24"/>
          <w:szCs w:val="24"/>
          <w:lang w:eastAsia="hi-IN" w:bidi="hi-IN"/>
          <w14:ligatures w14:val="none"/>
        </w:rPr>
        <w:t>Veikt grozījumus Madonas novada pašvaldības domes 2024. gada 31. oktobra lēmumā Nr. 636 “Par dzīvojamai mājai Valdemāra bulvārī 14, Madonā, Madonas novadā, funkcionāli nepieciešamā zemesgabala noteikšanu” (protokols Nr. 22, 22.</w:t>
      </w:r>
      <w:r w:rsidR="00F2189F">
        <w:rPr>
          <w:rFonts w:ascii="Times New Roman" w:eastAsia="Times New Roman" w:hAnsi="Times New Roman" w:cs="Times New Roman"/>
          <w:kern w:val="1"/>
          <w:sz w:val="24"/>
          <w:szCs w:val="24"/>
          <w:lang w:eastAsia="hi-IN" w:bidi="hi-IN"/>
          <w14:ligatures w14:val="none"/>
        </w:rPr>
        <w:t> </w:t>
      </w:r>
      <w:r w:rsidRPr="00246DFC">
        <w:rPr>
          <w:rFonts w:ascii="Times New Roman" w:eastAsia="Times New Roman" w:hAnsi="Times New Roman" w:cs="Times New Roman"/>
          <w:kern w:val="1"/>
          <w:sz w:val="24"/>
          <w:szCs w:val="24"/>
          <w:lang w:eastAsia="hi-IN" w:bidi="hi-IN"/>
          <w14:ligatures w14:val="none"/>
        </w:rPr>
        <w:t xml:space="preserve">p.), izsakot lemjošo daļu šādā redakcijā: </w:t>
      </w:r>
    </w:p>
    <w:p w14:paraId="536A56F1" w14:textId="77777777" w:rsidR="00246DFC" w:rsidRPr="00246DFC" w:rsidRDefault="00246DFC" w:rsidP="00246DFC">
      <w:pPr>
        <w:suppressAutoHyphens/>
        <w:spacing w:after="0" w:line="252" w:lineRule="auto"/>
        <w:ind w:left="709" w:hanging="709"/>
        <w:jc w:val="both"/>
        <w:rPr>
          <w:rFonts w:ascii="Calibri" w:eastAsia="Calibri" w:hAnsi="Calibri" w:cs="Times New Roman"/>
          <w:kern w:val="1"/>
          <w:lang w:eastAsia="ar-SA"/>
          <w14:ligatures w14:val="none"/>
        </w:rPr>
      </w:pPr>
    </w:p>
    <w:p w14:paraId="31964ECB" w14:textId="77777777" w:rsidR="00246DFC" w:rsidRPr="00246DFC" w:rsidRDefault="00246DFC" w:rsidP="00246DFC">
      <w:pPr>
        <w:suppressAutoHyphens/>
        <w:spacing w:after="0" w:line="240" w:lineRule="auto"/>
        <w:ind w:left="1134" w:hanging="425"/>
        <w:jc w:val="both"/>
        <w:rPr>
          <w:rFonts w:ascii="Calibri" w:eastAsia="Calibri" w:hAnsi="Calibri" w:cs="Times New Roman"/>
          <w:kern w:val="1"/>
          <w:sz w:val="24"/>
          <w:szCs w:val="24"/>
          <w:lang w:eastAsia="ar-SA"/>
          <w14:ligatures w14:val="none"/>
        </w:rPr>
      </w:pPr>
      <w:r w:rsidRPr="00246DFC">
        <w:rPr>
          <w:rFonts w:ascii="Times New Roman" w:eastAsia="Calibri" w:hAnsi="Times New Roman" w:cs="Times New Roman"/>
          <w:kern w:val="1"/>
          <w:sz w:val="24"/>
          <w:szCs w:val="24"/>
          <w:lang w:eastAsia="ar-SA"/>
          <w14:ligatures w14:val="none"/>
        </w:rPr>
        <w:lastRenderedPageBreak/>
        <w:t xml:space="preserve">“1. </w:t>
      </w:r>
      <w:r w:rsidRPr="00246DFC">
        <w:rPr>
          <w:rFonts w:ascii="Times New Roman" w:eastAsia="Times New Roman" w:hAnsi="Times New Roman" w:cs="Times New Roman"/>
          <w:kern w:val="1"/>
          <w:sz w:val="24"/>
          <w:szCs w:val="24"/>
          <w:lang w:eastAsia="hi-IN" w:bidi="hi-IN"/>
          <w14:ligatures w14:val="none"/>
        </w:rPr>
        <w:t>Apstiprināt daudzdzīvokļu dzīvojamai mājai Valdemāra bulvārī 14, Madonā, Madonas novadā, īpašuma kadastra numurs 7001 501 0087 (būves kadastra apzīmējums 7001 001 0109 001) funkcionāli nepieciešamo zemes gabalu 0.2460 ha platībā, saskaņā ar pielikumu Nr. 1.</w:t>
      </w:r>
    </w:p>
    <w:p w14:paraId="6E598328" w14:textId="77777777" w:rsidR="00246DFC" w:rsidRPr="00246DFC" w:rsidRDefault="00246DFC" w:rsidP="00F2189F">
      <w:pPr>
        <w:suppressAutoHyphens/>
        <w:spacing w:after="0" w:line="240" w:lineRule="auto"/>
        <w:ind w:left="1134" w:hanging="283"/>
        <w:jc w:val="both"/>
        <w:rPr>
          <w:rFonts w:ascii="Calibri" w:eastAsia="Calibri" w:hAnsi="Calibri" w:cs="Times New Roman"/>
          <w:kern w:val="1"/>
          <w:sz w:val="24"/>
          <w:szCs w:val="24"/>
          <w:lang w:eastAsia="ar-SA"/>
          <w14:ligatures w14:val="none"/>
        </w:rPr>
      </w:pPr>
      <w:r w:rsidRPr="00246DFC">
        <w:rPr>
          <w:rFonts w:ascii="Times New Roman" w:eastAsia="Times New Roman" w:hAnsi="Times New Roman" w:cs="Times New Roman"/>
          <w:kern w:val="1"/>
          <w:sz w:val="24"/>
          <w:szCs w:val="24"/>
          <w:lang w:eastAsia="hi-IN" w:bidi="hi-IN"/>
          <w14:ligatures w14:val="none"/>
        </w:rPr>
        <w:t>2. Noteikt šī lēmuma 1. punktā minētā nekustamā īpašuma ar kadastra numuru 7001 501 0087 apstiprinātajam funkcionāli nepieciešamajam zemes gabalam lietošanas mērķi - trīs, četru un piecu stāvu daudzdzīvokļu māju apbūve (kods 0702) - 2160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 un komercdarbības objektu apbūve (kods 0801) - 300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w:t>
      </w:r>
    </w:p>
    <w:p w14:paraId="7B098552" w14:textId="77777777" w:rsidR="00246DFC" w:rsidRPr="00246DFC" w:rsidRDefault="00246DFC" w:rsidP="00F2189F">
      <w:pPr>
        <w:suppressAutoHyphens/>
        <w:spacing w:after="0" w:line="240" w:lineRule="auto"/>
        <w:ind w:left="1134" w:hanging="283"/>
        <w:jc w:val="both"/>
        <w:rPr>
          <w:rFonts w:ascii="Calibri" w:eastAsia="Calibri" w:hAnsi="Calibri" w:cs="Times New Roman"/>
          <w:kern w:val="1"/>
          <w:sz w:val="24"/>
          <w:szCs w:val="24"/>
          <w:lang w:eastAsia="ar-SA"/>
          <w14:ligatures w14:val="none"/>
        </w:rPr>
      </w:pPr>
      <w:r w:rsidRPr="00F2189F">
        <w:rPr>
          <w:rFonts w:ascii="Times New Roman" w:eastAsia="Calibri" w:hAnsi="Times New Roman" w:cs="Times New Roman"/>
          <w:kern w:val="1"/>
          <w:sz w:val="24"/>
          <w:szCs w:val="24"/>
          <w:lang w:eastAsia="ar-SA"/>
          <w14:ligatures w14:val="none"/>
        </w:rPr>
        <w:t>3</w:t>
      </w:r>
      <w:r w:rsidRPr="00246DFC">
        <w:rPr>
          <w:rFonts w:ascii="Calibri" w:eastAsia="Calibri" w:hAnsi="Calibri" w:cs="Times New Roman"/>
          <w:kern w:val="1"/>
          <w:sz w:val="24"/>
          <w:szCs w:val="24"/>
          <w:lang w:eastAsia="ar-SA"/>
          <w14:ligatures w14:val="none"/>
        </w:rPr>
        <w:t xml:space="preserve">. </w:t>
      </w:r>
      <w:r w:rsidRPr="00246DFC">
        <w:rPr>
          <w:rFonts w:ascii="Times New Roman" w:eastAsia="Times New Roman" w:hAnsi="Times New Roman" w:cs="Times New Roman"/>
          <w:kern w:val="1"/>
          <w:sz w:val="24"/>
          <w:szCs w:val="24"/>
          <w:lang w:eastAsia="hi-IN" w:bidi="hi-IN"/>
          <w14:ligatures w14:val="none"/>
        </w:rPr>
        <w:t xml:space="preserve">Zemes vienībai ar kadastra apzīmējumu 7001 001 1707 noteikt lietošanas mērķi - trīs, četru un piecu stāvu daudzdzīvokļu māju apbūve (kods 0702) - 1420 </w:t>
      </w:r>
      <w:bookmarkStart w:id="370" w:name="_Hlk179816987"/>
      <w:r w:rsidRPr="00246DFC">
        <w:rPr>
          <w:rFonts w:ascii="Times New Roman" w:eastAsia="Times New Roman" w:hAnsi="Times New Roman" w:cs="Times New Roman"/>
          <w:kern w:val="1"/>
          <w:sz w:val="24"/>
          <w:szCs w:val="24"/>
          <w:lang w:eastAsia="hi-IN" w:bidi="hi-IN"/>
          <w14:ligatures w14:val="none"/>
        </w:rPr>
        <w:t>m</w:t>
      </w:r>
      <w:r w:rsidRPr="00246DFC">
        <w:rPr>
          <w:rFonts w:ascii="Times New Roman" w:eastAsia="Times New Roman" w:hAnsi="Times New Roman" w:cs="Times New Roman"/>
          <w:kern w:val="1"/>
          <w:sz w:val="24"/>
          <w:szCs w:val="24"/>
          <w:vertAlign w:val="superscript"/>
          <w:lang w:eastAsia="hi-IN" w:bidi="hi-IN"/>
          <w14:ligatures w14:val="none"/>
        </w:rPr>
        <w:t>2</w:t>
      </w:r>
      <w:bookmarkEnd w:id="370"/>
      <w:r w:rsidRPr="00246DFC">
        <w:rPr>
          <w:rFonts w:ascii="Times New Roman" w:eastAsia="Times New Roman" w:hAnsi="Times New Roman" w:cs="Times New Roman"/>
          <w:kern w:val="1"/>
          <w:sz w:val="24"/>
          <w:szCs w:val="24"/>
          <w:lang w:eastAsia="hi-IN" w:bidi="hi-IN"/>
          <w14:ligatures w14:val="none"/>
        </w:rPr>
        <w:t xml:space="preserve"> platībā un komercdarbības objektu apbūve (kods 0801) - 300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w:t>
      </w:r>
    </w:p>
    <w:p w14:paraId="374C9B4B" w14:textId="77777777" w:rsidR="00246DFC" w:rsidRPr="00246DFC" w:rsidRDefault="00246DFC" w:rsidP="00F2189F">
      <w:pPr>
        <w:suppressAutoHyphens/>
        <w:spacing w:after="0" w:line="240" w:lineRule="auto"/>
        <w:ind w:left="1134" w:hanging="283"/>
        <w:jc w:val="both"/>
        <w:rPr>
          <w:rFonts w:ascii="Calibri" w:eastAsia="Calibri" w:hAnsi="Calibri" w:cs="Times New Roman"/>
          <w:kern w:val="1"/>
          <w:sz w:val="24"/>
          <w:szCs w:val="24"/>
          <w:lang w:eastAsia="ar-SA"/>
          <w14:ligatures w14:val="none"/>
        </w:rPr>
      </w:pPr>
      <w:r w:rsidRPr="00F2189F">
        <w:rPr>
          <w:rFonts w:ascii="Times New Roman" w:eastAsia="Calibri" w:hAnsi="Times New Roman" w:cs="Times New Roman"/>
          <w:kern w:val="1"/>
          <w:sz w:val="24"/>
          <w:szCs w:val="24"/>
          <w:lang w:eastAsia="ar-SA"/>
          <w14:ligatures w14:val="none"/>
        </w:rPr>
        <w:t>4</w:t>
      </w:r>
      <w:r w:rsidRPr="00246DFC">
        <w:rPr>
          <w:rFonts w:ascii="Calibri" w:eastAsia="Calibri" w:hAnsi="Calibri" w:cs="Times New Roman"/>
          <w:kern w:val="1"/>
          <w:sz w:val="24"/>
          <w:szCs w:val="24"/>
          <w:lang w:eastAsia="ar-SA"/>
          <w14:ligatures w14:val="none"/>
        </w:rPr>
        <w:t xml:space="preserve">. </w:t>
      </w:r>
      <w:r w:rsidRPr="00246DFC">
        <w:rPr>
          <w:rFonts w:ascii="Times New Roman" w:eastAsia="Times New Roman" w:hAnsi="Times New Roman" w:cs="Times New Roman"/>
          <w:kern w:val="1"/>
          <w:sz w:val="24"/>
          <w:szCs w:val="24"/>
          <w:lang w:eastAsia="hi-IN" w:bidi="hi-IN"/>
          <w14:ligatures w14:val="none"/>
        </w:rPr>
        <w:t>Zemes vienībai ar kadastra apzīmējumu 7001 001 0109 noteikt lietošanas mērķi - trīs, četru un piecu stāvu daudzdzīvokļu māju apbūve (kods 0702) - 740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 un Individuālo dzīvojamo māju apbūve (kods 0601) - 1784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w:t>
      </w:r>
    </w:p>
    <w:p w14:paraId="22064BBD" w14:textId="69070E07" w:rsidR="00246DFC" w:rsidRPr="00246DFC" w:rsidRDefault="00246DFC" w:rsidP="00246DFC">
      <w:pPr>
        <w:suppressAutoHyphens/>
        <w:spacing w:after="0" w:line="252" w:lineRule="auto"/>
        <w:ind w:left="1440"/>
        <w:jc w:val="both"/>
        <w:rPr>
          <w:rFonts w:ascii="Calibri" w:eastAsia="Calibri" w:hAnsi="Calibri" w:cs="Times New Roman"/>
          <w:kern w:val="1"/>
          <w:lang w:eastAsia="ar-SA"/>
          <w14:ligatures w14:val="none"/>
        </w:rPr>
      </w:pPr>
      <w:r w:rsidRPr="00246DFC">
        <w:rPr>
          <w:rFonts w:ascii="Calibri" w:eastAsia="Calibri" w:hAnsi="Calibri" w:cs="Times New Roman"/>
          <w:kern w:val="1"/>
          <w:lang w:eastAsia="ar-SA"/>
          <w14:ligatures w14:val="none"/>
        </w:rPr>
        <w:t xml:space="preserve"> </w:t>
      </w:r>
    </w:p>
    <w:p w14:paraId="66945D43" w14:textId="480C6D60" w:rsidR="00246DFC" w:rsidRPr="00246DFC" w:rsidRDefault="00246DFC" w:rsidP="00246DFC">
      <w:pPr>
        <w:suppressAutoHyphens/>
        <w:spacing w:after="0" w:line="252" w:lineRule="auto"/>
        <w:jc w:val="both"/>
        <w:rPr>
          <w:rFonts w:ascii="Calibri" w:eastAsia="Calibri" w:hAnsi="Calibri" w:cs="Times New Roman"/>
          <w:kern w:val="1"/>
          <w:lang w:eastAsia="ar-SA"/>
          <w14:ligatures w14:val="none"/>
        </w:rPr>
      </w:pPr>
      <w:r w:rsidRPr="00246DFC">
        <w:rPr>
          <w:rFonts w:ascii="Times New Roman" w:eastAsia="Times New Roman" w:hAnsi="Times New Roman" w:cs="Times New Roman"/>
          <w:kern w:val="1"/>
          <w:sz w:val="24"/>
          <w:szCs w:val="24"/>
          <w:lang w:eastAsia="hi-IN" w:bidi="hi-IN"/>
          <w14:ligatures w14:val="none"/>
        </w:rPr>
        <w:t>Pielikumā Nr.</w:t>
      </w:r>
      <w:r w:rsidR="00F2189F">
        <w:rPr>
          <w:rFonts w:ascii="Times New Roman" w:eastAsia="Times New Roman" w:hAnsi="Times New Roman" w:cs="Times New Roman"/>
          <w:kern w:val="1"/>
          <w:sz w:val="24"/>
          <w:szCs w:val="24"/>
          <w:lang w:eastAsia="hi-IN" w:bidi="hi-IN"/>
          <w14:ligatures w14:val="none"/>
        </w:rPr>
        <w:t> </w:t>
      </w:r>
      <w:r w:rsidRPr="00246DFC">
        <w:rPr>
          <w:rFonts w:ascii="Times New Roman" w:eastAsia="Times New Roman" w:hAnsi="Times New Roman" w:cs="Times New Roman"/>
          <w:kern w:val="1"/>
          <w:sz w:val="24"/>
          <w:szCs w:val="24"/>
          <w:lang w:eastAsia="hi-IN" w:bidi="hi-IN"/>
          <w14:ligatures w14:val="none"/>
        </w:rPr>
        <w:t>1: Funkcionāli nepieciešamā zemesgabala projekts</w:t>
      </w:r>
      <w:r>
        <w:rPr>
          <w:rFonts w:ascii="Times New Roman" w:eastAsia="Times New Roman" w:hAnsi="Times New Roman" w:cs="Times New Roman"/>
          <w:kern w:val="1"/>
          <w:sz w:val="24"/>
          <w:szCs w:val="24"/>
          <w:lang w:eastAsia="hi-IN" w:bidi="hi-IN"/>
          <w14:ligatures w14:val="none"/>
        </w:rPr>
        <w:t>.</w:t>
      </w:r>
    </w:p>
    <w:p w14:paraId="64CAB7BE" w14:textId="77777777" w:rsidR="00246DFC" w:rsidRPr="00246DFC" w:rsidRDefault="00246DFC" w:rsidP="00246D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4FF7DD26" w14:textId="1FCCE60D" w:rsidR="00246DFC" w:rsidRPr="00246DFC" w:rsidRDefault="00246DFC" w:rsidP="00246DFC">
      <w:pPr>
        <w:widowControl w:val="0"/>
        <w:suppressAutoHyphens/>
        <w:spacing w:after="0" w:line="240" w:lineRule="auto"/>
        <w:jc w:val="both"/>
        <w:rPr>
          <w:rFonts w:ascii="Times New Roman" w:eastAsia="Calibri" w:hAnsi="Times New Roman" w:cs="Times New Roman"/>
          <w:kern w:val="0"/>
          <w14:ligatures w14:val="none"/>
        </w:rPr>
      </w:pPr>
      <w:r w:rsidRPr="00246DFC">
        <w:rPr>
          <w:rFonts w:ascii="Times New Roman" w:eastAsia="Calibri" w:hAnsi="Times New Roman" w:cs="Times New Roman"/>
          <w:i/>
          <w:kern w:val="1"/>
          <w:lang w:eastAsia="hi-IN" w:bidi="hi-IN"/>
          <w14:ligatures w14:val="none"/>
        </w:rPr>
        <w:t>Saskaņā ar Administratīvā procesa likuma 188.</w:t>
      </w:r>
      <w:r w:rsidR="00F2189F">
        <w:rPr>
          <w:rFonts w:ascii="Times New Roman" w:eastAsia="Calibri" w:hAnsi="Times New Roman" w:cs="Times New Roman"/>
          <w:i/>
          <w:kern w:val="1"/>
          <w:lang w:eastAsia="hi-IN" w:bidi="hi-IN"/>
          <w14:ligatures w14:val="none"/>
        </w:rPr>
        <w:t> </w:t>
      </w:r>
      <w:r w:rsidRPr="00246DFC">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72EBCE92" w14:textId="12A242F6" w:rsidR="00246DFC" w:rsidRPr="00246DFC" w:rsidRDefault="00246DFC" w:rsidP="00246D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246DFC">
        <w:rPr>
          <w:rFonts w:ascii="Times New Roman" w:eastAsia="Calibri" w:hAnsi="Times New Roman" w:cs="Times New Roman"/>
          <w:i/>
          <w:kern w:val="1"/>
          <w:lang w:eastAsia="hi-IN" w:bidi="hi-IN"/>
          <w14:ligatures w14:val="none"/>
        </w:rPr>
        <w:t>Saskaņā ar Administratīvā procesa likuma 70.</w:t>
      </w:r>
      <w:r w:rsidR="00F2189F">
        <w:rPr>
          <w:rFonts w:ascii="Times New Roman" w:eastAsia="Calibri" w:hAnsi="Times New Roman" w:cs="Times New Roman"/>
          <w:i/>
          <w:kern w:val="1"/>
          <w:lang w:eastAsia="hi-IN" w:bidi="hi-IN"/>
          <w14:ligatures w14:val="none"/>
        </w:rPr>
        <w:t> </w:t>
      </w:r>
      <w:r w:rsidRPr="00246DFC">
        <w:rPr>
          <w:rFonts w:ascii="Times New Roman" w:eastAsia="Calibri" w:hAnsi="Times New Roman" w:cs="Times New Roman"/>
          <w:i/>
          <w:kern w:val="1"/>
          <w:lang w:eastAsia="hi-IN" w:bidi="hi-IN"/>
          <w14:ligatures w14:val="none"/>
        </w:rPr>
        <w:t>panta pirmo daļu, lēmums stājas spēkā ar brīdi, kad tas paziņots adresātam</w:t>
      </w:r>
    </w:p>
    <w:p w14:paraId="14F13790" w14:textId="77777777" w:rsidR="00246DFC" w:rsidRDefault="00246DFC" w:rsidP="00F658A9">
      <w:pPr>
        <w:keepNext/>
        <w:spacing w:after="0" w:line="240" w:lineRule="auto"/>
        <w:jc w:val="both"/>
        <w:outlineLvl w:val="0"/>
        <w:rPr>
          <w:rFonts w:ascii="Times New Roman" w:eastAsia="Arial Unicode MS" w:hAnsi="Times New Roman" w:cs="Arial Unicode MS"/>
          <w:b/>
          <w:iCs/>
          <w:kern w:val="0"/>
          <w:sz w:val="24"/>
          <w:szCs w:val="24"/>
          <w:lang w:eastAsia="lv-LV"/>
          <w14:ligatures w14:val="none"/>
        </w:rPr>
      </w:pPr>
    </w:p>
    <w:bookmarkEnd w:id="355"/>
    <w:p w14:paraId="6AF60459" w14:textId="77777777" w:rsidR="00C04AF6" w:rsidRPr="00C04AF6" w:rsidRDefault="00C04AF6" w:rsidP="00C04AF6">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C04AF6" w:rsidRDefault="00C04AF6" w:rsidP="00C04AF6">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r w:rsidRPr="00C04AF6">
        <w:rPr>
          <w:rFonts w:ascii="Times New Roman" w:eastAsia="Times New Roman" w:hAnsi="Times New Roman" w:cs="Times New Roman"/>
          <w:kern w:val="0"/>
          <w:sz w:val="24"/>
          <w:szCs w:val="24"/>
          <w:lang w:eastAsia="lv-LV"/>
          <w14:ligatures w14:val="none"/>
        </w:rPr>
        <w:t xml:space="preserve">             Domes priekšsēdētājs</w:t>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t xml:space="preserve">             A. </w:t>
      </w:r>
      <w:proofErr w:type="spellStart"/>
      <w:r w:rsidRPr="00C04AF6">
        <w:rPr>
          <w:rFonts w:ascii="Times New Roman" w:eastAsia="Times New Roman" w:hAnsi="Times New Roman" w:cs="Times New Roman"/>
          <w:kern w:val="0"/>
          <w:sz w:val="24"/>
          <w:szCs w:val="24"/>
          <w:lang w:eastAsia="lv-LV"/>
          <w14:ligatures w14:val="none"/>
        </w:rPr>
        <w:t>Lungevičs</w:t>
      </w:r>
      <w:proofErr w:type="spellEnd"/>
      <w:r w:rsidRPr="00C04AF6">
        <w:rPr>
          <w:rFonts w:ascii="Times New Roman" w:eastAsia="Times New Roman" w:hAnsi="Times New Roman" w:cs="Times New Roman"/>
          <w:kern w:val="0"/>
          <w:sz w:val="24"/>
          <w:szCs w:val="24"/>
          <w:lang w:eastAsia="lv-LV"/>
          <w14:ligatures w14:val="none"/>
        </w:rPr>
        <w:tab/>
      </w:r>
    </w:p>
    <w:p w14:paraId="33EF4D00" w14:textId="77777777" w:rsid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34008F36" w14:textId="774CB682" w:rsidR="00246DFC" w:rsidRPr="00246DFC" w:rsidRDefault="00246DFC" w:rsidP="00246DFC">
      <w:pPr>
        <w:suppressAutoHyphens/>
        <w:spacing w:after="0" w:line="100" w:lineRule="atLeast"/>
        <w:jc w:val="both"/>
        <w:rPr>
          <w:rFonts w:ascii="Times New Roman" w:eastAsia="Times New Roman" w:hAnsi="Times New Roman" w:cs="Times New Roman"/>
          <w:bCs/>
          <w:i/>
          <w:iCs/>
          <w:kern w:val="1"/>
          <w:sz w:val="24"/>
          <w:szCs w:val="24"/>
          <w:lang w:eastAsia="ar-SA"/>
          <w14:ligatures w14:val="none"/>
        </w:rPr>
      </w:pPr>
      <w:r>
        <w:rPr>
          <w:rFonts w:ascii="Times New Roman" w:eastAsia="Times New Roman" w:hAnsi="Times New Roman" w:cs="Times New Roman"/>
          <w:bCs/>
          <w:i/>
          <w:iCs/>
          <w:kern w:val="1"/>
          <w:sz w:val="24"/>
          <w:szCs w:val="24"/>
          <w:lang w:eastAsia="ar-SA"/>
          <w14:ligatures w14:val="none"/>
        </w:rPr>
        <w:t>Ļ. </w:t>
      </w:r>
      <w:r w:rsidRPr="00246DFC">
        <w:rPr>
          <w:rFonts w:ascii="Times New Roman" w:eastAsia="Times New Roman" w:hAnsi="Times New Roman" w:cs="Times New Roman"/>
          <w:bCs/>
          <w:i/>
          <w:iCs/>
          <w:kern w:val="1"/>
          <w:sz w:val="24"/>
          <w:szCs w:val="24"/>
          <w:lang w:eastAsia="ar-SA"/>
          <w14:ligatures w14:val="none"/>
        </w:rPr>
        <w:t>Čačka 28080793</w:t>
      </w:r>
    </w:p>
    <w:p w14:paraId="16D8564A" w14:textId="77777777" w:rsidR="00816427" w:rsidRDefault="00816427" w:rsidP="00A227C1">
      <w:pPr>
        <w:spacing w:after="0" w:line="240" w:lineRule="auto"/>
        <w:jc w:val="both"/>
        <w:rPr>
          <w:rFonts w:ascii="Times New Roman" w:hAnsi="Times New Roman"/>
          <w:b/>
          <w:bCs/>
          <w:kern w:val="0"/>
          <w:sz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487205B8" w14:textId="12124E84" w:rsidR="00693669" w:rsidRPr="0017451B" w:rsidRDefault="00693669" w:rsidP="0020580F">
      <w:pPr>
        <w:spacing w:after="0" w:line="240" w:lineRule="auto"/>
        <w:jc w:val="both"/>
        <w:rPr>
          <w:rFonts w:ascii="Times New Roman" w:eastAsia="Calibri" w:hAnsi="Times New Roman" w:cs="Times New Roman"/>
          <w:i/>
          <w:sz w:val="24"/>
          <w:szCs w:val="24"/>
        </w:rPr>
      </w:pPr>
    </w:p>
    <w:sectPr w:rsidR="00693669" w:rsidRPr="0017451B"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1E656" w14:textId="77777777" w:rsidR="00E04909" w:rsidRDefault="00E04909">
      <w:pPr>
        <w:spacing w:after="0" w:line="240" w:lineRule="auto"/>
      </w:pPr>
      <w:r>
        <w:separator/>
      </w:r>
    </w:p>
  </w:endnote>
  <w:endnote w:type="continuationSeparator" w:id="0">
    <w:p w14:paraId="7D40B7D9" w14:textId="77777777" w:rsidR="00E04909" w:rsidRDefault="00E0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B67A" w14:textId="77777777" w:rsidR="00E04909" w:rsidRDefault="00E04909">
      <w:pPr>
        <w:spacing w:after="0" w:line="240" w:lineRule="auto"/>
      </w:pPr>
      <w:r>
        <w:separator/>
      </w:r>
    </w:p>
  </w:footnote>
  <w:footnote w:type="continuationSeparator" w:id="0">
    <w:p w14:paraId="78BC885B" w14:textId="77777777" w:rsidR="00E04909" w:rsidRDefault="00E04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0580F"/>
    <w:rsid w:val="0021383E"/>
    <w:rsid w:val="00214F71"/>
    <w:rsid w:val="00217DC7"/>
    <w:rsid w:val="00222D4D"/>
    <w:rsid w:val="00232679"/>
    <w:rsid w:val="00236EBF"/>
    <w:rsid w:val="002373BF"/>
    <w:rsid w:val="00237B4C"/>
    <w:rsid w:val="0024269D"/>
    <w:rsid w:val="00246DFC"/>
    <w:rsid w:val="00262BCD"/>
    <w:rsid w:val="002660A9"/>
    <w:rsid w:val="00271DF0"/>
    <w:rsid w:val="002747FE"/>
    <w:rsid w:val="00283903"/>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7BB9"/>
    <w:rsid w:val="00B911E4"/>
    <w:rsid w:val="00B957E2"/>
    <w:rsid w:val="00B9621F"/>
    <w:rsid w:val="00B96F38"/>
    <w:rsid w:val="00BA2819"/>
    <w:rsid w:val="00BA5124"/>
    <w:rsid w:val="00BD209D"/>
    <w:rsid w:val="00BD51BF"/>
    <w:rsid w:val="00BD5356"/>
    <w:rsid w:val="00BF2195"/>
    <w:rsid w:val="00C04AF6"/>
    <w:rsid w:val="00C07A9D"/>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E04909"/>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65EB"/>
    <w:rsid w:val="00F3787B"/>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Pages>
  <Words>2819</Words>
  <Characters>1608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187</cp:revision>
  <dcterms:created xsi:type="dcterms:W3CDTF">2024-09-06T08:06:00Z</dcterms:created>
  <dcterms:modified xsi:type="dcterms:W3CDTF">2025-03-14T08:36:00Z</dcterms:modified>
</cp:coreProperties>
</file>